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黑体" w:hAnsi="黑体" w:eastAsia="黑体"/>
          <w:szCs w:val="32"/>
        </w:rPr>
      </w:pPr>
      <w:bookmarkStart w:id="0" w:name="_GoBack"/>
      <w:r>
        <w:rPr>
          <w:rStyle w:val="4"/>
          <w:rFonts w:hint="eastAsia" w:ascii="黑体" w:hAnsi="黑体" w:eastAsia="黑体"/>
          <w:szCs w:val="32"/>
        </w:rPr>
        <w:t>附件1</w:t>
      </w:r>
    </w:p>
    <w:p>
      <w:pPr>
        <w:spacing w:line="68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-8"/>
          <w:sz w:val="44"/>
          <w:szCs w:val="44"/>
        </w:rPr>
        <w:t>2023年江西省“振兴杯”网络信息行业职业技能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竞赛—网络与信息安全管理员</w:t>
      </w:r>
    </w:p>
    <w:p>
      <w:pPr>
        <w:spacing w:line="68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（信息通信网络方向）</w:t>
      </w:r>
    </w:p>
    <w:p>
      <w:pPr>
        <w:spacing w:line="68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大赛组委会成员</w:t>
      </w:r>
    </w:p>
    <w:bookmarkEnd w:id="0"/>
    <w:p>
      <w:pPr>
        <w:spacing w:line="40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仿宋_GB2312" w:hAnsi="黑体" w:eastAsia="仿宋_GB2312"/>
          <w:bCs/>
          <w:szCs w:val="32"/>
        </w:rPr>
        <w:t xml:space="preserve">  </w:t>
      </w:r>
      <w:r>
        <w:rPr>
          <w:rFonts w:hint="eastAsia" w:ascii="黑体" w:hAnsi="黑体" w:eastAsia="黑体"/>
          <w:bCs/>
          <w:szCs w:val="32"/>
        </w:rPr>
        <w:t xml:space="preserve">  </w:t>
      </w:r>
    </w:p>
    <w:p>
      <w:pPr>
        <w:spacing w:line="54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 xml:space="preserve">    一、组委会成员</w:t>
      </w:r>
    </w:p>
    <w:p>
      <w:pPr>
        <w:spacing w:line="540" w:lineRule="exact"/>
        <w:rPr>
          <w:rFonts w:hint="eastAsia" w:ascii="楷体" w:hAnsi="楷体" w:eastAsia="楷体"/>
          <w:bCs/>
          <w:szCs w:val="32"/>
        </w:rPr>
      </w:pPr>
      <w:r>
        <w:rPr>
          <w:rFonts w:hint="eastAsia" w:ascii="仿宋_GB2312" w:hAnsi="楷体" w:eastAsia="仿宋_GB2312"/>
          <w:bCs/>
          <w:szCs w:val="32"/>
        </w:rPr>
        <w:t xml:space="preserve">    </w:t>
      </w:r>
      <w:r>
        <w:rPr>
          <w:rFonts w:hint="eastAsia" w:ascii="楷体" w:hAnsi="楷体" w:eastAsia="楷体"/>
          <w:bCs/>
          <w:szCs w:val="32"/>
        </w:rPr>
        <w:t>主  任：</w:t>
      </w:r>
    </w:p>
    <w:p>
      <w:pPr>
        <w:spacing w:line="54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bCs/>
          <w:szCs w:val="32"/>
        </w:rPr>
        <w:t xml:space="preserve">    郑 蕾    江西省通信管理局党组书记、局长</w:t>
      </w:r>
    </w:p>
    <w:p>
      <w:pPr>
        <w:spacing w:line="540" w:lineRule="exact"/>
        <w:rPr>
          <w:rFonts w:hint="eastAsia" w:ascii="楷体" w:hAnsi="楷体" w:eastAsia="楷体"/>
          <w:bCs/>
          <w:szCs w:val="32"/>
        </w:rPr>
      </w:pPr>
      <w:r>
        <w:rPr>
          <w:rFonts w:hint="eastAsia" w:ascii="仿宋_GB2312" w:hAnsi="楷体" w:eastAsia="仿宋_GB2312"/>
          <w:bCs/>
          <w:szCs w:val="32"/>
        </w:rPr>
        <w:t xml:space="preserve">    </w:t>
      </w:r>
      <w:r>
        <w:rPr>
          <w:rFonts w:hint="eastAsia" w:ascii="楷体" w:hAnsi="楷体" w:eastAsia="楷体"/>
          <w:bCs/>
          <w:szCs w:val="32"/>
        </w:rPr>
        <w:t>副主任：</w:t>
      </w:r>
    </w:p>
    <w:p>
      <w:pPr>
        <w:spacing w:line="540" w:lineRule="exact"/>
        <w:rPr>
          <w:rFonts w:hint="eastAsia" w:ascii="仿宋_GB2312" w:hAnsi="仿宋" w:eastAsia="仿宋_GB2312"/>
          <w:bCs/>
          <w:szCs w:val="32"/>
        </w:rPr>
      </w:pPr>
      <w:r>
        <w:rPr>
          <w:rFonts w:hint="eastAsia" w:ascii="仿宋_GB2312" w:hAnsi="仿宋" w:eastAsia="仿宋_GB2312"/>
          <w:bCs/>
          <w:szCs w:val="32"/>
        </w:rPr>
        <w:t xml:space="preserve">    谢胜斌   江西省通信管理局党组成员、副局长</w:t>
      </w:r>
    </w:p>
    <w:p>
      <w:pPr>
        <w:spacing w:line="540" w:lineRule="exact"/>
        <w:rPr>
          <w:rFonts w:hint="eastAsia" w:ascii="仿宋_GB2312" w:hAnsi="仿宋" w:eastAsia="仿宋_GB2312"/>
          <w:bCs/>
          <w:szCs w:val="32"/>
        </w:rPr>
      </w:pPr>
      <w:r>
        <w:rPr>
          <w:rFonts w:hint="eastAsia" w:ascii="仿宋_GB2312" w:hAnsi="仿宋" w:eastAsia="仿宋_GB2312"/>
          <w:bCs/>
          <w:szCs w:val="32"/>
        </w:rPr>
        <w:t xml:space="preserve">    蔡  勇   江西省水利厅党委委员、副厅长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孙常翔   </w:t>
      </w:r>
      <w:r>
        <w:rPr>
          <w:rFonts w:hint="eastAsia" w:ascii="仿宋_GB2312" w:hAnsi="仿宋" w:eastAsia="仿宋_GB2312"/>
          <w:bCs/>
          <w:szCs w:val="32"/>
        </w:rPr>
        <w:t>江西</w:t>
      </w:r>
      <w:r>
        <w:rPr>
          <w:rStyle w:val="4"/>
          <w:rFonts w:hint="eastAsia" w:ascii="仿宋_GB2312" w:hAnsi="仿宋" w:eastAsia="仿宋_GB2312"/>
          <w:szCs w:val="32"/>
        </w:rPr>
        <w:t>省卫生健康委员会党组成员、副主任</w:t>
      </w:r>
    </w:p>
    <w:p>
      <w:pPr>
        <w:spacing w:line="540" w:lineRule="exact"/>
        <w:rPr>
          <w:rFonts w:hint="eastAsia" w:ascii="仿宋_GB2312" w:hAnsi="仿宋" w:eastAsia="仿宋_GB2312"/>
          <w:bCs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钟春晓   人民银行南昌中心支行党委委员、副行长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肖  戎   国网江西省电力有限公司党委委员、总工程师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刘  俭   中国电信江西公司党委委员、副总经理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徐海高   中国移动江西公司党委委员、副总经理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张  伟   中国联通江西省分公司党委委员、副总经理</w:t>
      </w:r>
    </w:p>
    <w:p>
      <w:pPr>
        <w:spacing w:line="540" w:lineRule="exact"/>
        <w:rPr>
          <w:rStyle w:val="4"/>
          <w:rFonts w:hint="eastAsia" w:ascii="仿宋_GB2312" w:hAnsi="仿宋" w:eastAsia="仿宋_GB2312"/>
          <w:spacing w:val="-6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胡蔚星   </w:t>
      </w:r>
      <w:r>
        <w:rPr>
          <w:rStyle w:val="4"/>
          <w:rFonts w:hint="eastAsia" w:ascii="仿宋_GB2312" w:hAnsi="仿宋" w:eastAsia="仿宋_GB2312"/>
          <w:spacing w:val="-6"/>
          <w:szCs w:val="32"/>
        </w:rPr>
        <w:t>中国广电江西网络有限公司党委委员、总工程师</w:t>
      </w:r>
    </w:p>
    <w:p>
      <w:pPr>
        <w:spacing w:line="540" w:lineRule="exact"/>
        <w:rPr>
          <w:rFonts w:hint="eastAsia" w:ascii="楷体" w:hAnsi="楷体" w:eastAsia="楷体"/>
          <w:bCs/>
          <w:szCs w:val="32"/>
        </w:rPr>
      </w:pPr>
      <w:r>
        <w:rPr>
          <w:rFonts w:hint="eastAsia" w:ascii="楷体" w:hAnsi="楷体" w:eastAsia="楷体"/>
          <w:bCs/>
          <w:szCs w:val="32"/>
        </w:rPr>
        <w:t xml:space="preserve">    委  员：</w:t>
      </w:r>
    </w:p>
    <w:p>
      <w:pPr>
        <w:spacing w:line="540" w:lineRule="exact"/>
        <w:rPr>
          <w:rStyle w:val="4"/>
          <w:rFonts w:hint="eastAsia" w:ascii="仿宋_GB2312" w:hAnsi="仿宋" w:eastAsia="仿宋_GB2312" w:cs="仿宋"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谢劲良   江西省通信管理局网络安全管理处处长</w:t>
      </w:r>
    </w:p>
    <w:p>
      <w:pPr>
        <w:spacing w:line="540" w:lineRule="exact"/>
        <w:rPr>
          <w:rStyle w:val="4"/>
          <w:rFonts w:hint="eastAsia" w:ascii="仿宋_GB2312" w:hAnsi="仿宋" w:eastAsia="仿宋_GB2312" w:cs="仿宋"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胡应龙   </w:t>
      </w:r>
      <w:r>
        <w:rPr>
          <w:rStyle w:val="4"/>
          <w:rFonts w:hint="eastAsia" w:ascii="仿宋_GB2312" w:hAnsi="仿宋" w:eastAsia="仿宋_GB2312"/>
          <w:szCs w:val="32"/>
        </w:rPr>
        <w:t>江西</w:t>
      </w:r>
      <w:r>
        <w:rPr>
          <w:rStyle w:val="4"/>
          <w:rFonts w:hint="eastAsia" w:ascii="仿宋_GB2312" w:hAnsi="仿宋" w:eastAsia="仿宋_GB2312" w:cs="仿宋"/>
          <w:szCs w:val="32"/>
        </w:rPr>
        <w:t>省防汛信息中心主任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黄智德   江西省卫生健康委员会规划信息处处长</w:t>
      </w:r>
    </w:p>
    <w:p>
      <w:pPr>
        <w:spacing w:line="54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肖  忠   </w:t>
      </w:r>
      <w:r>
        <w:rPr>
          <w:rStyle w:val="4"/>
          <w:rFonts w:hint="eastAsia" w:ascii="仿宋_GB2312" w:hAnsi="仿宋" w:eastAsia="仿宋_GB2312" w:cs="仿宋"/>
          <w:szCs w:val="32"/>
        </w:rPr>
        <w:t>人民银行南昌中心支行</w:t>
      </w:r>
      <w:r>
        <w:rPr>
          <w:rFonts w:hint="eastAsia" w:ascii="仿宋_GB2312" w:hAnsi="仿宋" w:eastAsia="仿宋_GB2312"/>
          <w:szCs w:val="32"/>
        </w:rPr>
        <w:t>科技处调研员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喻诚斐   国网江西省电力有限公司科技数字化部副主任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时鹿鸣   </w:t>
      </w:r>
      <w:r>
        <w:rPr>
          <w:rStyle w:val="4"/>
          <w:rFonts w:hint="eastAsia" w:ascii="仿宋_GB2312" w:hAnsi="仿宋" w:eastAsia="仿宋_GB2312"/>
          <w:szCs w:val="32"/>
        </w:rPr>
        <w:t>江西通信行业职业技能鉴定中心副主任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宗春鸿   中国电信江西公司网络与信息安全部主任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朱占东   中国移动江西公司网络与信息安全中心负责人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叶勇飞   中国联通江西省分公司信息安全部总经理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周  豪   中国广电江西网络有限公司网络维护部副部长</w:t>
      </w:r>
    </w:p>
    <w:p>
      <w:pPr>
        <w:spacing w:line="54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仿宋_GB2312" w:hAnsi="黑体" w:eastAsia="仿宋_GB2312"/>
          <w:bCs/>
          <w:szCs w:val="32"/>
        </w:rPr>
        <w:t xml:space="preserve">  </w:t>
      </w:r>
      <w:r>
        <w:rPr>
          <w:rFonts w:hint="eastAsia" w:ascii="黑体" w:hAnsi="黑体" w:eastAsia="黑体"/>
          <w:bCs/>
          <w:szCs w:val="32"/>
        </w:rPr>
        <w:t xml:space="preserve">  二、监督委员会成员</w:t>
      </w:r>
    </w:p>
    <w:p>
      <w:pPr>
        <w:spacing w:line="540" w:lineRule="exact"/>
        <w:rPr>
          <w:rFonts w:hint="eastAsia" w:ascii="楷体" w:hAnsi="楷体" w:eastAsia="楷体"/>
          <w:bCs/>
          <w:szCs w:val="32"/>
        </w:rPr>
      </w:pPr>
      <w:r>
        <w:rPr>
          <w:rFonts w:hint="eastAsia" w:ascii="仿宋_GB2312" w:hAnsi="楷体" w:eastAsia="仿宋_GB2312"/>
          <w:bCs/>
          <w:szCs w:val="32"/>
        </w:rPr>
        <w:t xml:space="preserve"> </w:t>
      </w:r>
      <w:r>
        <w:rPr>
          <w:rFonts w:hint="eastAsia" w:ascii="楷体" w:hAnsi="楷体" w:eastAsia="楷体"/>
          <w:bCs/>
          <w:szCs w:val="32"/>
        </w:rPr>
        <w:t xml:space="preserve">   主任：</w:t>
      </w:r>
    </w:p>
    <w:p>
      <w:pPr>
        <w:spacing w:line="540" w:lineRule="exact"/>
        <w:rPr>
          <w:rStyle w:val="4"/>
          <w:rFonts w:hint="eastAsia" w:ascii="仿宋_GB2312" w:hAnsi="仿宋" w:eastAsia="仿宋_GB2312" w:cs="仿宋"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谢劲良   </w:t>
      </w:r>
      <w:r>
        <w:rPr>
          <w:rStyle w:val="4"/>
          <w:rFonts w:hint="eastAsia" w:ascii="仿宋_GB2312" w:hAnsi="仿宋" w:eastAsia="仿宋_GB2312"/>
          <w:szCs w:val="32"/>
        </w:rPr>
        <w:t>江西</w:t>
      </w:r>
      <w:r>
        <w:rPr>
          <w:rStyle w:val="4"/>
          <w:rFonts w:hint="eastAsia" w:ascii="仿宋_GB2312" w:hAnsi="仿宋" w:eastAsia="仿宋_GB2312" w:cs="仿宋"/>
          <w:szCs w:val="32"/>
        </w:rPr>
        <w:t>省通信管理局网络安全管理处处长</w:t>
      </w:r>
    </w:p>
    <w:p>
      <w:pPr>
        <w:spacing w:line="540" w:lineRule="exact"/>
        <w:rPr>
          <w:rFonts w:hint="eastAsia" w:ascii="楷体" w:hAnsi="楷体" w:eastAsia="楷体"/>
          <w:bCs/>
          <w:szCs w:val="32"/>
        </w:rPr>
      </w:pPr>
      <w:r>
        <w:rPr>
          <w:rFonts w:hint="eastAsia" w:ascii="仿宋_GB2312" w:hAnsi="楷体" w:eastAsia="仿宋_GB2312"/>
          <w:bCs/>
          <w:szCs w:val="32"/>
        </w:rPr>
        <w:t xml:space="preserve">   </w:t>
      </w:r>
      <w:r>
        <w:rPr>
          <w:rFonts w:hint="eastAsia" w:ascii="楷体" w:hAnsi="楷体" w:eastAsia="楷体"/>
          <w:bCs/>
          <w:szCs w:val="32"/>
        </w:rPr>
        <w:t xml:space="preserve"> 委员：</w:t>
      </w:r>
    </w:p>
    <w:p>
      <w:pPr>
        <w:spacing w:line="540" w:lineRule="exact"/>
        <w:rPr>
          <w:rStyle w:val="4"/>
          <w:rFonts w:hint="eastAsia" w:ascii="仿宋_GB2312" w:hAnsi="仿宋" w:eastAsia="仿宋_GB2312" w:cs="仿宋"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胡应龙   </w:t>
      </w:r>
      <w:r>
        <w:rPr>
          <w:rStyle w:val="4"/>
          <w:rFonts w:hint="eastAsia" w:ascii="仿宋_GB2312" w:hAnsi="仿宋" w:eastAsia="仿宋_GB2312"/>
          <w:szCs w:val="32"/>
        </w:rPr>
        <w:t>江西</w:t>
      </w:r>
      <w:r>
        <w:rPr>
          <w:rStyle w:val="4"/>
          <w:rFonts w:hint="eastAsia" w:ascii="仿宋_GB2312" w:hAnsi="仿宋" w:eastAsia="仿宋_GB2312" w:cs="仿宋"/>
          <w:szCs w:val="32"/>
        </w:rPr>
        <w:t>省防汛信息中心主任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黄智德   江西省卫生健康委员会规划信息处处长</w:t>
      </w:r>
    </w:p>
    <w:p>
      <w:pPr>
        <w:spacing w:line="540" w:lineRule="exact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 xml:space="preserve">    肖  忠   </w:t>
      </w:r>
      <w:r>
        <w:rPr>
          <w:rStyle w:val="4"/>
          <w:rFonts w:hint="eastAsia" w:ascii="仿宋_GB2312" w:hAnsi="仿宋" w:eastAsia="仿宋_GB2312" w:cs="仿宋"/>
          <w:szCs w:val="32"/>
        </w:rPr>
        <w:t>人民银行南昌中心支行</w:t>
      </w:r>
      <w:r>
        <w:rPr>
          <w:rFonts w:hint="eastAsia" w:ascii="仿宋_GB2312" w:hAnsi="仿宋" w:eastAsia="仿宋_GB2312"/>
          <w:szCs w:val="32"/>
        </w:rPr>
        <w:t>科技处调研员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喻诚斐   国网江西省电力有限公司科技数字化部副主任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 w:cs="仿宋"/>
          <w:szCs w:val="32"/>
        </w:rPr>
        <w:t xml:space="preserve">    时鹿鸣   </w:t>
      </w:r>
      <w:r>
        <w:rPr>
          <w:rStyle w:val="4"/>
          <w:rFonts w:hint="eastAsia" w:ascii="仿宋_GB2312" w:hAnsi="仿宋" w:eastAsia="仿宋_GB2312"/>
          <w:szCs w:val="32"/>
        </w:rPr>
        <w:t>江西通信行业职业技能鉴定中心副主任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宗春鸿   中国电信江西公司网络与信息安全部主任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朱占东   中国移动江西公司网络与信息安全中心负责人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叶勇飞   中国联通江西省分公司信息安全部总经理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周  豪   中国广电江西网络有限公司网络维护部副部长</w:t>
      </w:r>
    </w:p>
    <w:p>
      <w:pPr>
        <w:spacing w:line="540" w:lineRule="exact"/>
        <w:rPr>
          <w:rStyle w:val="4"/>
          <w:rFonts w:hint="eastAsia" w:ascii="仿宋_GB2312" w:hAnsi="仿宋" w:eastAsia="仿宋_GB2312"/>
          <w:szCs w:val="32"/>
        </w:rPr>
      </w:pPr>
      <w:r>
        <w:rPr>
          <w:rStyle w:val="4"/>
          <w:rFonts w:hint="eastAsia" w:ascii="仿宋_GB2312" w:hAnsi="仿宋" w:eastAsia="仿宋_GB2312"/>
          <w:szCs w:val="32"/>
        </w:rPr>
        <w:t xml:space="preserve">    组委会负责统筹大赛的各项工作。组委会下设办公室，办公室设在江西省通信管理局网络安全管理处，负责赛事具体组织实施工作。</w:t>
      </w:r>
    </w:p>
    <w:p>
      <w:pPr>
        <w:widowControl/>
        <w:jc w:val="left"/>
        <w:rPr>
          <w:rStyle w:val="4"/>
          <w:rFonts w:hint="eastAsia" w:ascii="仿宋" w:hAnsi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Y2IxY2ViZjI0MWEyZTgwZDlhNjZjZWVhZTRjZmMifQ=="/>
  </w:docVars>
  <w:rsids>
    <w:rsidRoot w:val="00000000"/>
    <w:rsid w:val="1FEF2A27"/>
    <w:rsid w:val="76FB4178"/>
    <w:rsid w:val="7CF9935F"/>
    <w:rsid w:val="BEFCDB60"/>
    <w:rsid w:val="FFF7B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2022-12-19T13:19:00Z</dcterms:created>
  <dc:creator>86189</dc:creator>
  <cp:lastModifiedBy>殷丽萍</cp:lastModifiedBy>
  <cp:lastPrinted>2023-07-10T22:07:00Z</cp:lastPrinted>
  <dcterms:modified xsi:type="dcterms:W3CDTF">2023-07-26T17:14:10Z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2CB5F24DC6254DBE9ECD08581E6E0D7E</vt:lpwstr>
  </property>
</Properties>
</file>